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22" w:rsidRPr="00DE5DFD" w:rsidRDefault="00413908" w:rsidP="00924FD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中文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position w:val="-2"/>
          <w:sz w:val="36"/>
          <w:szCs w:val="36"/>
          <w:lang w:eastAsia="zh-TW"/>
        </w:rPr>
        <w:t>論</w:t>
      </w:r>
      <w:r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文題目</w:t>
      </w:r>
      <w:r w:rsidR="00767618"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(</w:t>
      </w:r>
      <w:r w:rsidRPr="00DE5DFD">
        <w:rPr>
          <w:rFonts w:ascii="Times New Roman" w:eastAsia="標楷體" w:hAnsi="Times New Roman" w:cs="Times New Roman"/>
          <w:b/>
          <w:bCs/>
          <w:color w:val="444444"/>
          <w:position w:val="-2"/>
          <w:sz w:val="36"/>
          <w:szCs w:val="36"/>
          <w:lang w:eastAsia="zh-TW"/>
        </w:rPr>
        <w:t xml:space="preserve">18 </w:t>
      </w:r>
      <w:r w:rsidR="00924FDC"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點</w:t>
      </w:r>
      <w:r w:rsidR="00767618"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，粗體</w:t>
      </w:r>
      <w:r w:rsidR="00767618" w:rsidRPr="00DE5DFD">
        <w:rPr>
          <w:rFonts w:ascii="Times New Roman" w:eastAsia="標楷體" w:hAnsi="Times New Roman" w:cs="Times New Roman"/>
          <w:b/>
          <w:color w:val="444444"/>
          <w:position w:val="-2"/>
          <w:sz w:val="36"/>
          <w:szCs w:val="36"/>
          <w:lang w:eastAsia="zh-TW"/>
        </w:rPr>
        <w:t>)</w:t>
      </w:r>
    </w:p>
    <w:p w:rsidR="00924FDC" w:rsidRPr="00DE5DFD" w:rsidRDefault="00924FDC" w:rsidP="00924FDC">
      <w:pPr>
        <w:spacing w:after="0" w:line="240" w:lineRule="auto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:rsidR="00924FDC" w:rsidRPr="00DE5DFD" w:rsidRDefault="00413908" w:rsidP="00924FDC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  <w:t>英文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6"/>
          <w:szCs w:val="36"/>
          <w:lang w:eastAsia="zh-TW"/>
        </w:rPr>
        <w:t>論</w:t>
      </w:r>
      <w:r w:rsidRPr="00DE5DFD"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  <w:t>文題目</w:t>
      </w:r>
      <w:r w:rsidR="00767618" w:rsidRPr="00DE5DFD"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  <w:t>(</w:t>
      </w:r>
      <w:r w:rsidRPr="00DE5DFD">
        <w:rPr>
          <w:rFonts w:ascii="Times New Roman" w:eastAsia="標楷體" w:hAnsi="Times New Roman" w:cs="Times New Roman"/>
          <w:b/>
          <w:bCs/>
          <w:color w:val="444444"/>
          <w:sz w:val="36"/>
          <w:szCs w:val="36"/>
          <w:lang w:eastAsia="zh-TW"/>
        </w:rPr>
        <w:t xml:space="preserve">18 </w:t>
      </w:r>
      <w:r w:rsidR="00767618" w:rsidRPr="00DE5DFD"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  <w:t>點，粗體</w:t>
      </w:r>
      <w:r w:rsidR="00767618" w:rsidRPr="00DE5DFD">
        <w:rPr>
          <w:rFonts w:ascii="Times New Roman" w:eastAsia="標楷體" w:hAnsi="Times New Roman" w:cs="Times New Roman"/>
          <w:b/>
          <w:color w:val="444444"/>
          <w:sz w:val="36"/>
          <w:szCs w:val="36"/>
          <w:lang w:eastAsia="zh-TW"/>
        </w:rPr>
        <w:t>)</w:t>
      </w:r>
    </w:p>
    <w:p w:rsidR="00924FDC" w:rsidRPr="00DE5DFD" w:rsidRDefault="00924FDC" w:rsidP="00924FDC">
      <w:pPr>
        <w:spacing w:after="0" w:line="240" w:lineRule="auto"/>
        <w:jc w:val="center"/>
        <w:rPr>
          <w:rFonts w:ascii="Times New Roman" w:eastAsia="標楷體" w:hAnsi="Times New Roman" w:cs="Times New Roman"/>
          <w:color w:val="444444"/>
          <w:sz w:val="36"/>
          <w:szCs w:val="36"/>
          <w:lang w:eastAsia="zh-T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924FDC" w:rsidRPr="00DE5DFD" w:rsidTr="0048525C"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作者姓名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(12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作者姓名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(12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作者姓名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(12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924FDC" w:rsidRPr="00DE5DFD" w:rsidTr="0048525C"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服務學校或機關部門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服務學校或機關部門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服務學校或機關部門</w:t>
            </w:r>
          </w:p>
        </w:tc>
      </w:tr>
      <w:tr w:rsidR="00924FDC" w:rsidRPr="00DE5DFD" w:rsidTr="0048525C"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3214" w:type="dxa"/>
          </w:tcPr>
          <w:p w:rsidR="00924FDC" w:rsidRPr="00DE5DFD" w:rsidRDefault="00924FDC" w:rsidP="00924FD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DE5D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</w:t>
            </w:r>
          </w:p>
        </w:tc>
      </w:tr>
    </w:tbl>
    <w:p w:rsidR="0048525C" w:rsidRPr="00DE5DFD" w:rsidRDefault="0048525C" w:rsidP="00924FDC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</w:pPr>
    </w:p>
    <w:p w:rsidR="009E2D22" w:rsidRPr="00DE5DFD" w:rsidRDefault="00413908" w:rsidP="00924FD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摘</w:t>
      </w:r>
      <w:r w:rsidRPr="00DE5DFD">
        <w:rPr>
          <w:rFonts w:ascii="Times New Roman" w:eastAsia="標楷體" w:hAnsi="Times New Roman" w:cs="Times New Roman"/>
          <w:b/>
          <w:color w:val="444444"/>
          <w:sz w:val="32"/>
          <w:szCs w:val="32"/>
          <w:lang w:eastAsia="zh-TW"/>
        </w:rPr>
        <w:t>要</w:t>
      </w:r>
      <w:r w:rsidR="00924FDC" w:rsidRPr="00DE5DFD">
        <w:rPr>
          <w:rFonts w:ascii="Times New Roman" w:eastAsia="標楷體" w:hAnsi="Times New Roman" w:cs="Times New Roman"/>
          <w:b/>
          <w:color w:val="444444"/>
          <w:spacing w:val="3"/>
          <w:sz w:val="32"/>
          <w:szCs w:val="32"/>
          <w:lang w:eastAsia="zh-TW"/>
        </w:rPr>
        <w:t>(</w:t>
      </w:r>
      <w:r w:rsidRPr="00DE5DFD">
        <w:rPr>
          <w:rFonts w:ascii="Times New Roman" w:eastAsia="標楷體" w:hAnsi="Times New Roman" w:cs="Times New Roman"/>
          <w:b/>
          <w:bCs/>
          <w:color w:val="444444"/>
          <w:spacing w:val="1"/>
          <w:sz w:val="32"/>
          <w:szCs w:val="32"/>
          <w:lang w:eastAsia="zh-TW"/>
        </w:rPr>
        <w:t>1</w:t>
      </w:r>
      <w:r w:rsidRPr="00DE5DFD">
        <w:rPr>
          <w:rFonts w:ascii="Times New Roman" w:eastAsia="標楷體" w:hAnsi="Times New Roman" w:cs="Times New Roman"/>
          <w:b/>
          <w:bCs/>
          <w:color w:val="444444"/>
          <w:sz w:val="32"/>
          <w:szCs w:val="32"/>
          <w:lang w:eastAsia="zh-TW"/>
        </w:rPr>
        <w:t>6</w:t>
      </w:r>
      <w:r w:rsidRPr="00DE5DFD">
        <w:rPr>
          <w:rFonts w:ascii="Times New Roman" w:eastAsia="標楷體" w:hAnsi="Times New Roman" w:cs="Times New Roman"/>
          <w:b/>
          <w:bCs/>
          <w:color w:val="444444"/>
          <w:spacing w:val="-15"/>
          <w:sz w:val="32"/>
          <w:szCs w:val="32"/>
          <w:lang w:eastAsia="zh-TW"/>
        </w:rPr>
        <w:t xml:space="preserve"> 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w w:val="99"/>
          <w:sz w:val="32"/>
          <w:szCs w:val="32"/>
          <w:lang w:eastAsia="zh-TW"/>
        </w:rPr>
        <w:t>點，</w:t>
      </w:r>
      <w:r w:rsidRPr="00DE5DFD">
        <w:rPr>
          <w:rFonts w:ascii="Times New Roman" w:eastAsia="標楷體" w:hAnsi="Times New Roman" w:cs="Times New Roman"/>
          <w:b/>
          <w:color w:val="444444"/>
          <w:w w:val="99"/>
          <w:sz w:val="32"/>
          <w:szCs w:val="32"/>
          <w:lang w:eastAsia="zh-TW"/>
        </w:rPr>
        <w:t>粗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w w:val="99"/>
          <w:sz w:val="32"/>
          <w:szCs w:val="32"/>
          <w:lang w:eastAsia="zh-TW"/>
        </w:rPr>
        <w:t>體</w:t>
      </w:r>
      <w:r w:rsidR="00924FDC" w:rsidRPr="00DE5DFD">
        <w:rPr>
          <w:rFonts w:ascii="Times New Roman" w:eastAsia="標楷體" w:hAnsi="Times New Roman" w:cs="Times New Roman"/>
          <w:b/>
          <w:color w:val="444444"/>
          <w:w w:val="99"/>
          <w:sz w:val="32"/>
          <w:szCs w:val="32"/>
          <w:lang w:eastAsia="zh-TW"/>
        </w:rPr>
        <w:t>)</w:t>
      </w:r>
    </w:p>
    <w:p w:rsidR="009E2D22" w:rsidRPr="00DE5DFD" w:rsidRDefault="0048525C" w:rsidP="0048525C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202</w:t>
      </w:r>
      <w:r w:rsidR="00CD7E48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4</w:t>
      </w:r>
      <w:r w:rsidR="00966167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高等教育教學實踐研究與創新研討會」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提供大專院校教學實踐研究與創新之成果發表平台，藉此進行跨校實務分享與交流，促進高等教育教學反思與創新，並推廣應用校務研究。本次研討會所採用之排版格式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須以</w:t>
      </w:r>
      <w:r w:rsidR="00413908" w:rsidRPr="00DE5DFD">
        <w:rPr>
          <w:rFonts w:ascii="Times New Roman" w:eastAsia="標楷體" w:hAnsi="Times New Roman" w:cs="Times New Roman"/>
          <w:color w:val="444444"/>
          <w:spacing w:val="-60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Mic</w:t>
      </w:r>
      <w:r w:rsidR="00413908" w:rsidRPr="00DE5DFD">
        <w:rPr>
          <w:rFonts w:ascii="Times New Roman" w:eastAsia="標楷體" w:hAnsi="Times New Roman" w:cs="Times New Roman"/>
          <w:color w:val="444444"/>
          <w:spacing w:val="-1"/>
          <w:sz w:val="24"/>
          <w:szCs w:val="24"/>
          <w:lang w:eastAsia="zh-TW"/>
        </w:rPr>
        <w:t>r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osoft</w:t>
      </w:r>
      <w:r w:rsidR="00413908" w:rsidRPr="00DE5DFD">
        <w:rPr>
          <w:rFonts w:ascii="Times New Roman" w:eastAsia="標楷體" w:hAnsi="Times New Roman" w:cs="Times New Roman"/>
          <w:color w:val="444444"/>
          <w:spacing w:val="31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pacing w:val="1"/>
          <w:sz w:val="24"/>
          <w:szCs w:val="24"/>
          <w:lang w:eastAsia="zh-TW"/>
        </w:rPr>
        <w:t>W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ord 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軟體編輯，中文字體以標楷體，英文字體以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Times New Roman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為主，字體大小為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12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，字元間距為標準間距，行距為單行間距；邊界範圍上下左右各為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2cm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，並請加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註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頁碼（頁面底部中央）。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須有摘要，摘要內容中文以標楷體</w:t>
      </w:r>
      <w:r w:rsidR="00413908" w:rsidRPr="00DE5DFD">
        <w:rPr>
          <w:rFonts w:ascii="Times New Roman" w:eastAsia="標楷體" w:hAnsi="Times New Roman" w:cs="Times New Roman"/>
          <w:color w:val="444444"/>
          <w:spacing w:val="-59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12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點字，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英文以</w:t>
      </w:r>
      <w:r w:rsidR="00413908" w:rsidRPr="00DE5DFD">
        <w:rPr>
          <w:rFonts w:ascii="Times New Roman" w:eastAsia="標楷體" w:hAnsi="Times New Roman" w:cs="Times New Roman"/>
          <w:color w:val="444444"/>
          <w:spacing w:val="-60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Time </w:t>
      </w:r>
      <w:r w:rsidR="00413908" w:rsidRPr="00DE5DFD">
        <w:rPr>
          <w:rFonts w:ascii="Times New Roman" w:eastAsia="標楷體" w:hAnsi="Times New Roman" w:cs="Times New Roman"/>
          <w:color w:val="444444"/>
          <w:spacing w:val="-1"/>
          <w:sz w:val="24"/>
          <w:szCs w:val="24"/>
          <w:lang w:eastAsia="zh-TW"/>
        </w:rPr>
        <w:t>Ne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w Rom</w:t>
      </w:r>
      <w:r w:rsidR="00413908" w:rsidRPr="00DE5DFD">
        <w:rPr>
          <w:rFonts w:ascii="Times New Roman" w:eastAsia="標楷體" w:hAnsi="Times New Roman" w:cs="Times New Roman"/>
          <w:color w:val="444444"/>
          <w:spacing w:val="1"/>
          <w:sz w:val="24"/>
          <w:szCs w:val="24"/>
          <w:lang w:eastAsia="zh-TW"/>
        </w:rPr>
        <w:t>a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n 12</w:t>
      </w:r>
      <w:r w:rsidR="00413908" w:rsidRPr="00DE5DFD">
        <w:rPr>
          <w:rFonts w:ascii="Times New Roman" w:eastAsia="標楷體" w:hAnsi="Times New Roman" w:cs="Times New Roman"/>
          <w:color w:val="444444"/>
          <w:spacing w:val="1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點字，摘要字數至多不超過</w:t>
      </w:r>
      <w:r w:rsidR="00413908" w:rsidRPr="00DE5DFD">
        <w:rPr>
          <w:rFonts w:ascii="Times New Roman" w:eastAsia="標楷體" w:hAnsi="Times New Roman" w:cs="Times New Roman"/>
          <w:color w:val="444444"/>
          <w:spacing w:val="-60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300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字。</w:t>
      </w:r>
    </w:p>
    <w:p w:rsidR="009E2D22" w:rsidRPr="00DE5DFD" w:rsidRDefault="009E2D22" w:rsidP="00767618">
      <w:pPr>
        <w:spacing w:before="7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9E2D22" w:rsidRPr="00DE5DFD" w:rsidRDefault="00413908" w:rsidP="00767618">
      <w:pPr>
        <w:spacing w:after="0" w:line="240" w:lineRule="auto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關鍵詞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24"/>
          <w:szCs w:val="24"/>
          <w:lang w:eastAsia="zh-TW"/>
        </w:rPr>
        <w:t>：</w:t>
      </w:r>
      <w:r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 xml:space="preserve">12 </w:t>
      </w:r>
      <w:r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點字加粗、至多</w:t>
      </w:r>
      <w:r w:rsidRPr="00DE5DFD">
        <w:rPr>
          <w:rFonts w:ascii="Times New Roman" w:eastAsia="標楷體" w:hAnsi="Times New Roman" w:cs="Times New Roman"/>
          <w:b/>
          <w:color w:val="444444"/>
          <w:spacing w:val="-57"/>
          <w:sz w:val="24"/>
          <w:szCs w:val="24"/>
          <w:lang w:eastAsia="zh-TW"/>
        </w:rPr>
        <w:t xml:space="preserve"> </w:t>
      </w:r>
      <w:r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>5</w:t>
      </w:r>
      <w:r w:rsidRPr="00DE5DFD">
        <w:rPr>
          <w:rFonts w:ascii="Times New Roman" w:eastAsia="標楷體" w:hAnsi="Times New Roman" w:cs="Times New Roman"/>
          <w:b/>
          <w:bCs/>
          <w:color w:val="444444"/>
          <w:spacing w:val="-2"/>
          <w:sz w:val="24"/>
          <w:szCs w:val="24"/>
          <w:lang w:eastAsia="zh-TW"/>
        </w:rPr>
        <w:t xml:space="preserve"> 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24"/>
          <w:szCs w:val="24"/>
          <w:lang w:eastAsia="zh-TW"/>
        </w:rPr>
        <w:t>組</w:t>
      </w:r>
      <w:r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關鍵詞</w:t>
      </w:r>
    </w:p>
    <w:p w:rsidR="009E2D22" w:rsidRPr="00DE5DFD" w:rsidRDefault="009E2D22" w:rsidP="00767618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8525C" w:rsidRPr="00DE5DFD" w:rsidRDefault="0048525C">
      <w:pPr>
        <w:rPr>
          <w:rFonts w:ascii="Times New Roman" w:eastAsia="標楷體" w:hAnsi="Times New Roman" w:cs="Times New Roman"/>
          <w:color w:val="444444"/>
          <w:spacing w:val="2"/>
          <w:w w:val="99"/>
          <w:sz w:val="32"/>
          <w:szCs w:val="32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pacing w:val="2"/>
          <w:w w:val="99"/>
          <w:sz w:val="32"/>
          <w:szCs w:val="32"/>
          <w:lang w:eastAsia="zh-TW"/>
        </w:rPr>
        <w:br w:type="page"/>
      </w:r>
    </w:p>
    <w:p w:rsidR="009E2D22" w:rsidRPr="00DE5DFD" w:rsidRDefault="0048525C" w:rsidP="0048525C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lastRenderedPageBreak/>
        <w:t>壹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、</w:t>
      </w:r>
      <w:r w:rsidR="008776A3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標題</w:t>
      </w:r>
      <w:r w:rsidR="008776A3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1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(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 xml:space="preserve">16 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點，粗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體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)</w:t>
      </w:r>
    </w:p>
    <w:p w:rsidR="008776A3" w:rsidRPr="00DE5DFD" w:rsidRDefault="008776A3" w:rsidP="008776A3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「標題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1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」中文字體為標楷體，英文為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Time New Roman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，以中文數字編號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如：壹、貳、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…)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，標題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1 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16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點，粗體，置中對齊。。</w:t>
      </w:r>
    </w:p>
    <w:p w:rsidR="008776A3" w:rsidRPr="0048525C" w:rsidRDefault="00DE5DFD" w:rsidP="008776A3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中文撰寫內容標題順序，請依照：</w:t>
      </w:r>
      <w:proofErr w:type="gramStart"/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壹</w:t>
      </w:r>
      <w:proofErr w:type="gramEnd"/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，一，</w:t>
      </w:r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)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(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(</w:t>
      </w:r>
      <w:proofErr w:type="spellStart"/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i</w:t>
      </w:r>
      <w:proofErr w:type="spellEnd"/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)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之順序；西文撰寫標題順序，請依照：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I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A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(A)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a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(a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)</w:t>
      </w:r>
      <w:r w:rsidR="0048525C" w:rsidRPr="0048525C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之順序撰寫。</w:t>
      </w:r>
    </w:p>
    <w:p w:rsidR="0048525C" w:rsidRPr="00DE5DFD" w:rsidRDefault="0048525C" w:rsidP="0048525C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</w:pPr>
    </w:p>
    <w:p w:rsidR="009E2D22" w:rsidRPr="00DE5DFD" w:rsidRDefault="0048525C" w:rsidP="0048525C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貳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、</w:t>
      </w:r>
      <w:r w:rsidR="008776A3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標題</w:t>
      </w:r>
      <w:r w:rsidR="008776A3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1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(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 xml:space="preserve">16 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點，粗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體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)</w:t>
      </w:r>
    </w:p>
    <w:p w:rsidR="009E2D22" w:rsidRPr="00DE5DFD" w:rsidRDefault="008776A3" w:rsidP="008776A3">
      <w:pPr>
        <w:spacing w:beforeLines="50" w:before="120" w:after="0" w:line="240" w:lineRule="auto"/>
        <w:rPr>
          <w:rFonts w:ascii="Times New Roman" w:eastAsia="標楷體" w:hAnsi="Times New Roman" w:cs="Times New Roman"/>
          <w:b/>
          <w:sz w:val="28"/>
          <w:szCs w:val="18"/>
          <w:lang w:eastAsia="zh-TW"/>
        </w:rPr>
      </w:pPr>
      <w:r w:rsidRPr="00DE5DFD">
        <w:rPr>
          <w:rFonts w:ascii="Times New Roman" w:eastAsia="標楷體" w:hAnsi="Times New Roman" w:cs="Times New Roman"/>
          <w:b/>
          <w:sz w:val="28"/>
          <w:szCs w:val="18"/>
          <w:lang w:eastAsia="zh-TW"/>
        </w:rPr>
        <w:t>一、標題</w:t>
      </w:r>
      <w:r w:rsidRPr="00DE5DFD">
        <w:rPr>
          <w:rFonts w:ascii="Times New Roman" w:eastAsia="標楷體" w:hAnsi="Times New Roman" w:cs="Times New Roman"/>
          <w:b/>
          <w:sz w:val="28"/>
          <w:szCs w:val="18"/>
          <w:lang w:eastAsia="zh-TW"/>
        </w:rPr>
        <w:t>2(</w:t>
      </w:r>
      <w:r w:rsidR="00413908" w:rsidRPr="00DE5DFD">
        <w:rPr>
          <w:rFonts w:ascii="Times New Roman" w:eastAsia="標楷體" w:hAnsi="Times New Roman" w:cs="Times New Roman"/>
          <w:b/>
          <w:bCs/>
          <w:color w:val="444444"/>
          <w:spacing w:val="-1"/>
          <w:sz w:val="28"/>
          <w:szCs w:val="28"/>
          <w:lang w:eastAsia="zh-TW"/>
        </w:rPr>
        <w:t>1</w:t>
      </w:r>
      <w:r w:rsidR="00413908" w:rsidRPr="00DE5DFD">
        <w:rPr>
          <w:rFonts w:ascii="Times New Roman" w:eastAsia="標楷體" w:hAnsi="Times New Roman" w:cs="Times New Roman"/>
          <w:b/>
          <w:bCs/>
          <w:color w:val="444444"/>
          <w:sz w:val="28"/>
          <w:szCs w:val="28"/>
          <w:lang w:eastAsia="zh-TW"/>
        </w:rPr>
        <w:t>4</w:t>
      </w:r>
      <w:r w:rsidR="00413908" w:rsidRPr="00DE5DFD">
        <w:rPr>
          <w:rFonts w:ascii="Times New Roman" w:eastAsia="標楷體" w:hAnsi="Times New Roman" w:cs="Times New Roman"/>
          <w:b/>
          <w:bCs/>
          <w:color w:val="444444"/>
          <w:spacing w:val="-2"/>
          <w:sz w:val="28"/>
          <w:szCs w:val="28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b/>
          <w:color w:val="444444"/>
          <w:sz w:val="28"/>
          <w:szCs w:val="28"/>
          <w:lang w:eastAsia="zh-TW"/>
        </w:rPr>
        <w:t>點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-3"/>
          <w:sz w:val="28"/>
          <w:szCs w:val="28"/>
          <w:lang w:eastAsia="zh-TW"/>
        </w:rPr>
        <w:t>，</w:t>
      </w:r>
      <w:r w:rsidR="00413908" w:rsidRPr="00DE5DFD">
        <w:rPr>
          <w:rFonts w:ascii="Times New Roman" w:eastAsia="標楷體" w:hAnsi="Times New Roman" w:cs="Times New Roman"/>
          <w:b/>
          <w:color w:val="444444"/>
          <w:sz w:val="28"/>
          <w:szCs w:val="28"/>
          <w:lang w:eastAsia="zh-TW"/>
        </w:rPr>
        <w:t>粗體</w:t>
      </w:r>
      <w:proofErr w:type="gramStart"/>
      <w:r w:rsidR="00413908" w:rsidRPr="00DE5DFD">
        <w:rPr>
          <w:rFonts w:ascii="Times New Roman" w:eastAsia="標楷體" w:hAnsi="Times New Roman" w:cs="Times New Roman"/>
          <w:b/>
          <w:color w:val="444444"/>
          <w:sz w:val="28"/>
          <w:szCs w:val="28"/>
          <w:lang w:eastAsia="zh-TW"/>
        </w:rPr>
        <w:t>）</w:t>
      </w:r>
      <w:proofErr w:type="gramEnd"/>
    </w:p>
    <w:p w:rsidR="009E2D22" w:rsidRPr="00DE5DFD" w:rsidRDefault="008776A3" w:rsidP="008776A3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「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標題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2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」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中文字體為標楷體，英文為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Time New Roman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，以中文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數字編號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如：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一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、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二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、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…)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，標題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2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靠左對齊，內文標楷體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12 </w:t>
      </w:r>
      <w:r w:rsidR="00413908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點字單行間距並左右對齊。</w:t>
      </w:r>
    </w:p>
    <w:p w:rsidR="008776A3" w:rsidRPr="00DE5DFD" w:rsidRDefault="008776A3" w:rsidP="008776A3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</w:p>
    <w:p w:rsidR="009E2D22" w:rsidRPr="00DE5DFD" w:rsidRDefault="008776A3" w:rsidP="00767618">
      <w:pPr>
        <w:spacing w:after="0" w:line="240" w:lineRule="auto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>(</w:t>
      </w:r>
      <w:proofErr w:type="gramStart"/>
      <w:r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>一</w:t>
      </w:r>
      <w:proofErr w:type="gramEnd"/>
      <w:r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>)</w:t>
      </w:r>
      <w:r w:rsidR="00413908"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標題</w:t>
      </w:r>
      <w:r w:rsidR="00413908" w:rsidRPr="00DE5DFD">
        <w:rPr>
          <w:rFonts w:ascii="Times New Roman" w:eastAsia="標楷體" w:hAnsi="Times New Roman" w:cs="Times New Roman"/>
          <w:b/>
          <w:color w:val="444444"/>
          <w:spacing w:val="-58"/>
          <w:sz w:val="24"/>
          <w:szCs w:val="24"/>
          <w:lang w:eastAsia="zh-TW"/>
        </w:rPr>
        <w:t xml:space="preserve"> </w:t>
      </w:r>
      <w:r w:rsidR="00413908" w:rsidRPr="00DE5DFD">
        <w:rPr>
          <w:rFonts w:ascii="Times New Roman" w:eastAsia="標楷體" w:hAnsi="Times New Roman" w:cs="Times New Roman"/>
          <w:b/>
          <w:bCs/>
          <w:color w:val="444444"/>
          <w:spacing w:val="-2"/>
          <w:sz w:val="24"/>
          <w:szCs w:val="24"/>
          <w:lang w:eastAsia="zh-TW"/>
        </w:rPr>
        <w:t>3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24"/>
          <w:szCs w:val="24"/>
          <w:lang w:eastAsia="zh-TW"/>
        </w:rPr>
        <w:t>(</w:t>
      </w:r>
      <w:r w:rsidR="00413908" w:rsidRPr="00DE5DFD">
        <w:rPr>
          <w:rFonts w:ascii="Times New Roman" w:eastAsia="標楷體" w:hAnsi="Times New Roman" w:cs="Times New Roman"/>
          <w:b/>
          <w:bCs/>
          <w:color w:val="444444"/>
          <w:sz w:val="24"/>
          <w:szCs w:val="24"/>
          <w:lang w:eastAsia="zh-TW"/>
        </w:rPr>
        <w:t xml:space="preserve">12 </w:t>
      </w:r>
      <w:r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點，粗體</w:t>
      </w:r>
      <w:r w:rsidRPr="00DE5DFD">
        <w:rPr>
          <w:rFonts w:ascii="Times New Roman" w:eastAsia="標楷體" w:hAnsi="Times New Roman" w:cs="Times New Roman"/>
          <w:b/>
          <w:color w:val="444444"/>
          <w:sz w:val="24"/>
          <w:szCs w:val="24"/>
          <w:lang w:eastAsia="zh-TW"/>
        </w:rPr>
        <w:t>)</w:t>
      </w:r>
    </w:p>
    <w:p w:rsidR="008776A3" w:rsidRPr="00DE5DFD" w:rsidRDefault="008776A3" w:rsidP="008776A3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「標題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3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」中文字體為標楷體，英文為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Time New Roman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，以中文數字編號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如：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一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)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、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)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、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…)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，標題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3 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靠左對齊，內文標楷體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12 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點字單行間距並左右對齊。</w:t>
      </w:r>
    </w:p>
    <w:p w:rsidR="009E2D22" w:rsidRPr="00DE5DFD" w:rsidRDefault="009E2D22" w:rsidP="00767618">
      <w:pPr>
        <w:spacing w:before="1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781B81" w:rsidRPr="00DE5DFD" w:rsidRDefault="00781B81" w:rsidP="00781B81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表格之製作，</w:t>
      </w:r>
      <w:r w:rsidR="00E7549E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以阿拉伯數字依序編號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。表標題為表上置中，表與編號間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不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空格，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然表編號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與標題文字空半形一格</w:t>
      </w:r>
      <w:r w:rsidR="00E7549E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，表</w:t>
      </w:r>
      <w:proofErr w:type="gramStart"/>
      <w:r w:rsidR="00E7549E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前後均需空行</w:t>
      </w:r>
      <w:proofErr w:type="gramEnd"/>
      <w:r w:rsidR="00E7549E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，以利與內文作分隔。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表格製作如下所示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表格格線須與內文左右對齊，格線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粗細均須統一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)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：</w:t>
      </w:r>
      <w:r w:rsidR="00E7549E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 </w:t>
      </w:r>
    </w:p>
    <w:p w:rsidR="00781B81" w:rsidRPr="00DE5DFD" w:rsidRDefault="00781B81" w:rsidP="00781B81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</w:p>
    <w:p w:rsidR="009E2D22" w:rsidRPr="00DE5DFD" w:rsidRDefault="00413908" w:rsidP="00781B81">
      <w:pPr>
        <w:spacing w:after="0" w:line="240" w:lineRule="auto"/>
        <w:jc w:val="center"/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表</w:t>
      </w:r>
      <w:r w:rsidRPr="00DE5DFD">
        <w:rPr>
          <w:rFonts w:ascii="Times New Roman" w:eastAsia="標楷體" w:hAnsi="Times New Roman" w:cs="Times New Roman"/>
          <w:color w:val="444444"/>
          <w:spacing w:val="-60"/>
          <w:position w:val="-3"/>
          <w:sz w:val="24"/>
          <w:szCs w:val="24"/>
          <w:lang w:eastAsia="zh-TW"/>
        </w:rPr>
        <w:t xml:space="preserve"> </w:t>
      </w:r>
      <w:r w:rsidR="00E7549E"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1 202</w:t>
      </w:r>
      <w:r w:rsidR="00CD7E48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4</w:t>
      </w:r>
      <w:r w:rsidR="00E7549E"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高等教育教學實踐研究與創新研討會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E7549E" w:rsidRPr="00DE5DFD" w:rsidTr="00E7549E"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</w:tr>
      <w:tr w:rsidR="00E7549E" w:rsidRPr="00DE5DFD" w:rsidTr="00E7549E"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</w:tr>
      <w:tr w:rsidR="00E7549E" w:rsidRPr="00DE5DFD" w:rsidTr="00E7549E"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</w:tr>
      <w:tr w:rsidR="00E7549E" w:rsidRPr="00DE5DFD" w:rsidTr="00E7549E"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  <w:tc>
          <w:tcPr>
            <w:tcW w:w="3214" w:type="dxa"/>
          </w:tcPr>
          <w:p w:rsidR="00E7549E" w:rsidRPr="00DE5DFD" w:rsidRDefault="00E7549E" w:rsidP="00781B81">
            <w:pPr>
              <w:jc w:val="center"/>
              <w:rPr>
                <w:rFonts w:ascii="Times New Roman" w:eastAsia="標楷體" w:hAnsi="Times New Roman" w:cs="Times New Roman"/>
                <w:color w:val="444444"/>
                <w:position w:val="-3"/>
                <w:sz w:val="24"/>
                <w:szCs w:val="24"/>
                <w:lang w:eastAsia="zh-TW"/>
              </w:rPr>
            </w:pPr>
          </w:p>
        </w:tc>
      </w:tr>
    </w:tbl>
    <w:p w:rsidR="00E7549E" w:rsidRPr="00DE5DFD" w:rsidRDefault="00E7549E" w:rsidP="00781B81">
      <w:pPr>
        <w:spacing w:after="0" w:line="240" w:lineRule="auto"/>
        <w:jc w:val="center"/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</w:pPr>
    </w:p>
    <w:p w:rsidR="00781B81" w:rsidRPr="00DE5DFD" w:rsidRDefault="00E7549E" w:rsidP="00781B81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圖形之製作，以阿拉伯數字依序編號。</w:t>
      </w:r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圖標題為圖下置中，圖與編號間</w:t>
      </w:r>
      <w:proofErr w:type="gramStart"/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不</w:t>
      </w:r>
      <w:proofErr w:type="gramEnd"/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空格，然編號與標題</w:t>
      </w:r>
      <w:proofErr w:type="gramStart"/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文字間空半形</w:t>
      </w:r>
      <w:proofErr w:type="gramEnd"/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一格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，圖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前後均需空行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，以利與內文作分隔。</w:t>
      </w:r>
      <w:r w:rsidR="00781B81"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圖形製作如下所示：</w:t>
      </w:r>
    </w:p>
    <w:p w:rsidR="00E7549E" w:rsidRPr="00DE5DFD" w:rsidRDefault="00E7549E" w:rsidP="00781B81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</w:p>
    <w:p w:rsidR="00781B81" w:rsidRPr="00DE5DFD" w:rsidRDefault="00E7549E" w:rsidP="00E7549E">
      <w:pPr>
        <w:overflowPunct w:val="0"/>
        <w:spacing w:beforeLines="50" w:before="120" w:after="0" w:line="240" w:lineRule="auto"/>
        <w:ind w:firstLineChars="200" w:firstLine="480"/>
        <w:jc w:val="center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noProof/>
          <w:color w:val="444444"/>
          <w:sz w:val="24"/>
          <w:szCs w:val="24"/>
          <w:lang w:eastAsia="zh-TW"/>
        </w:rPr>
        <w:drawing>
          <wp:inline distT="0" distB="0" distL="0" distR="0" wp14:anchorId="504308F4">
            <wp:extent cx="2763440" cy="181550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9" cy="185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D22" w:rsidRPr="00DE5DFD" w:rsidRDefault="00E7549E" w:rsidP="00E7549E">
      <w:pPr>
        <w:spacing w:beforeLines="50" w:before="120" w:after="0" w:line="240" w:lineRule="auto"/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圖</w:t>
      </w:r>
      <w:r w:rsidRPr="00DE5DFD">
        <w:rPr>
          <w:rFonts w:ascii="Times New Roman" w:eastAsia="標楷體" w:hAnsi="Times New Roman" w:cs="Times New Roman"/>
          <w:color w:val="444444"/>
          <w:spacing w:val="-60"/>
          <w:position w:val="-3"/>
          <w:sz w:val="24"/>
          <w:szCs w:val="24"/>
          <w:lang w:eastAsia="zh-TW"/>
        </w:rPr>
        <w:t xml:space="preserve"> </w:t>
      </w:r>
      <w:r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 xml:space="preserve">1 </w:t>
      </w:r>
      <w:r w:rsidRPr="00DE5DFD">
        <w:rPr>
          <w:rFonts w:ascii="Times New Roman" w:eastAsia="標楷體" w:hAnsi="Times New Roman" w:cs="Times New Roman"/>
          <w:color w:val="444444"/>
          <w:position w:val="-3"/>
          <w:sz w:val="24"/>
          <w:szCs w:val="24"/>
          <w:lang w:eastAsia="zh-TW"/>
        </w:rPr>
        <w:t>中華大學交通位置圖</w:t>
      </w:r>
    </w:p>
    <w:p w:rsidR="009E2D22" w:rsidRPr="00DE5DFD" w:rsidRDefault="00413908" w:rsidP="00E7549E">
      <w:pPr>
        <w:spacing w:after="0" w:line="240" w:lineRule="auto"/>
        <w:jc w:val="center"/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</w:pP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lastRenderedPageBreak/>
        <w:t>參考文獻</w:t>
      </w:r>
      <w:r w:rsidR="00E7549E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(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 xml:space="preserve">16 </w:t>
      </w:r>
      <w:r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點，粗體</w:t>
      </w:r>
      <w:r w:rsidR="00E7549E" w:rsidRPr="00DE5DFD">
        <w:rPr>
          <w:rFonts w:ascii="Times New Roman" w:eastAsia="標楷體" w:hAnsi="Times New Roman" w:cs="Times New Roman"/>
          <w:b/>
          <w:color w:val="444444"/>
          <w:spacing w:val="2"/>
          <w:sz w:val="32"/>
          <w:szCs w:val="32"/>
          <w:lang w:eastAsia="zh-TW"/>
        </w:rPr>
        <w:t>)</w:t>
      </w:r>
    </w:p>
    <w:p w:rsidR="00E7549E" w:rsidRDefault="00966167" w:rsidP="00E7549E">
      <w:pPr>
        <w:overflowPunct w:val="0"/>
        <w:spacing w:beforeLines="50" w:before="120" w:after="0" w:line="240" w:lineRule="auto"/>
        <w:ind w:firstLineChars="200" w:firstLine="480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「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202</w:t>
      </w:r>
      <w:r w:rsidR="00CD7E48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4</w:t>
      </w:r>
      <w:bookmarkStart w:id="0" w:name="_GoBack"/>
      <w:bookmarkEnd w:id="0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高等教育教學實踐研究與創新研討會」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參考文獻請依「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APA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第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7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版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_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參考文獻說明」，先列中文文獻（請以作者姓氏筆劃數「少至多」排序後，再以發表年代排序），再列英文文獻（請以作者姓氏「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A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至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Z</w:t>
      </w:r>
      <w:r w:rsidR="00E7549E" w:rsidRPr="00E7549E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」排序，再以發表年代排序）。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文獻要單行間距左右對齊，與前段距離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0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行，與後段距離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1</w:t>
      </w:r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行，第二排要</w:t>
      </w:r>
      <w:proofErr w:type="gramStart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凸</w:t>
      </w:r>
      <w:proofErr w:type="gramEnd"/>
      <w:r w:rsidRPr="00DE5DFD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排二字元。</w:t>
      </w:r>
    </w:p>
    <w:p w:rsidR="00C077EF" w:rsidRDefault="00B814AB" w:rsidP="004A6912">
      <w:pPr>
        <w:overflowPunct w:val="0"/>
        <w:spacing w:beforeLines="50" w:before="120" w:after="0" w:line="240" w:lineRule="auto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→範例</w:t>
      </w:r>
    </w:p>
    <w:p w:rsidR="00C077EF" w:rsidRDefault="00C077EF" w:rsidP="00C077EF">
      <w:pPr>
        <w:overflowPunct w:val="0"/>
        <w:spacing w:beforeLines="50" w:before="120" w:after="0" w:line="240" w:lineRule="auto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張子貴（</w:t>
      </w:r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2010</w:t>
      </w: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）。合作學習應用在微積分教學之行動研究。課程與教學季刊，</w:t>
      </w:r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13 </w:t>
      </w: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（</w:t>
      </w:r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3</w:t>
      </w: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），</w:t>
      </w: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141-162</w:t>
      </w:r>
      <w:r w:rsidRPr="00C077EF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>。</w:t>
      </w:r>
    </w:p>
    <w:p w:rsidR="00C077EF" w:rsidRPr="00C077EF" w:rsidRDefault="00C077EF" w:rsidP="00C077EF">
      <w:pPr>
        <w:overflowPunct w:val="0"/>
        <w:spacing w:beforeLines="50" w:before="120" w:after="0" w:line="240" w:lineRule="auto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 xml:space="preserve">Alfieri A., Brooks P. J., Aldrich N. J., &amp; Tenenbaum H. R. </w:t>
      </w:r>
      <w:proofErr w:type="gramStart"/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( 2011</w:t>
      </w:r>
      <w:proofErr w:type="gramEnd"/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). Does Discovery-Based</w:t>
      </w:r>
    </w:p>
    <w:p w:rsidR="00C077EF" w:rsidRPr="00C077EF" w:rsidRDefault="00C077EF" w:rsidP="00C077EF">
      <w:pPr>
        <w:overflowPunct w:val="0"/>
        <w:spacing w:beforeLines="50" w:before="120" w:after="0" w:line="240" w:lineRule="auto"/>
        <w:jc w:val="both"/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</w:pPr>
      <w:r w:rsidRPr="00C077EF">
        <w:rPr>
          <w:rFonts w:ascii="Times New Roman" w:eastAsia="標楷體" w:hAnsi="Times New Roman" w:cs="Times New Roman"/>
          <w:color w:val="444444"/>
          <w:sz w:val="24"/>
          <w:szCs w:val="24"/>
          <w:lang w:eastAsia="zh-TW"/>
        </w:rPr>
        <w:t>Instruction Enhance Learning? Journal of Educational Psychology, 103(1), 1–18</w:t>
      </w:r>
      <w:r w:rsidR="00CF5F10">
        <w:rPr>
          <w:rFonts w:ascii="Times New Roman" w:eastAsia="標楷體" w:hAnsi="Times New Roman" w:cs="Times New Roman" w:hint="eastAsia"/>
          <w:color w:val="444444"/>
          <w:sz w:val="24"/>
          <w:szCs w:val="24"/>
          <w:lang w:eastAsia="zh-TW"/>
        </w:rPr>
        <w:t xml:space="preserve"> </w:t>
      </w:r>
    </w:p>
    <w:sectPr w:rsidR="00C077EF" w:rsidRPr="00C077EF" w:rsidSect="00767618">
      <w:headerReference w:type="default" r:id="rId7"/>
      <w:footerReference w:type="default" r:id="rId8"/>
      <w:pgSz w:w="11920" w:h="16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C9" w:rsidRDefault="008F6DC9" w:rsidP="00413908">
      <w:pPr>
        <w:spacing w:after="0" w:line="240" w:lineRule="auto"/>
      </w:pPr>
      <w:r>
        <w:separator/>
      </w:r>
    </w:p>
  </w:endnote>
  <w:endnote w:type="continuationSeparator" w:id="0">
    <w:p w:rsidR="008F6DC9" w:rsidRDefault="008F6DC9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787"/>
      <w:docPartObj>
        <w:docPartGallery w:val="Page Numbers (Bottom of Page)"/>
        <w:docPartUnique/>
      </w:docPartObj>
    </w:sdtPr>
    <w:sdtEndPr/>
    <w:sdtContent>
      <w:p w:rsidR="00767618" w:rsidRDefault="00767618" w:rsidP="00767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FD" w:rsidRPr="00DE5DFD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C9" w:rsidRDefault="008F6DC9" w:rsidP="00413908">
      <w:pPr>
        <w:spacing w:after="0" w:line="240" w:lineRule="auto"/>
      </w:pPr>
      <w:r>
        <w:separator/>
      </w:r>
    </w:p>
  </w:footnote>
  <w:footnote w:type="continuationSeparator" w:id="0">
    <w:p w:rsidR="008F6DC9" w:rsidRDefault="008F6DC9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618" w:rsidRPr="00767618" w:rsidRDefault="00767618">
    <w:pPr>
      <w:pStyle w:val="a3"/>
      <w:rPr>
        <w:lang w:eastAsia="zh-TW"/>
      </w:rPr>
    </w:pPr>
    <w:r w:rsidRPr="00767618">
      <w:rPr>
        <w:rFonts w:ascii="Times New Roman" w:eastAsia="標楷體" w:hAnsi="Times New Roman" w:cs="Times New Roman"/>
        <w:sz w:val="24"/>
        <w:szCs w:val="24"/>
        <w:lang w:eastAsia="zh-TW"/>
      </w:rPr>
      <w:t>202</w:t>
    </w:r>
    <w:r w:rsidR="00CD7E48">
      <w:rPr>
        <w:rFonts w:ascii="Times New Roman" w:eastAsia="標楷體" w:hAnsi="Times New Roman" w:cs="Times New Roman"/>
        <w:sz w:val="24"/>
        <w:szCs w:val="24"/>
        <w:lang w:eastAsia="zh-TW"/>
      </w:rPr>
      <w:t>4</w:t>
    </w:r>
    <w:r w:rsidRPr="00767618">
      <w:rPr>
        <w:rFonts w:ascii="Times New Roman" w:eastAsia="標楷體" w:hAnsi="Times New Roman" w:cs="Times New Roman"/>
        <w:sz w:val="24"/>
        <w:szCs w:val="24"/>
        <w:lang w:eastAsia="zh-TW"/>
      </w:rPr>
      <w:t>高等教育教學實踐研究與創新研討會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2"/>
    <w:rsid w:val="00097E20"/>
    <w:rsid w:val="001428E0"/>
    <w:rsid w:val="00413908"/>
    <w:rsid w:val="0048525C"/>
    <w:rsid w:val="004A6912"/>
    <w:rsid w:val="00767618"/>
    <w:rsid w:val="00781B81"/>
    <w:rsid w:val="008776A3"/>
    <w:rsid w:val="008F6DC9"/>
    <w:rsid w:val="00924FDC"/>
    <w:rsid w:val="00966167"/>
    <w:rsid w:val="009E2D22"/>
    <w:rsid w:val="00B814AB"/>
    <w:rsid w:val="00BB5559"/>
    <w:rsid w:val="00C077EF"/>
    <w:rsid w:val="00CD7E48"/>
    <w:rsid w:val="00CF5F10"/>
    <w:rsid w:val="00DE5DFD"/>
    <w:rsid w:val="00E7549E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80EE"/>
  <w15:docId w15:val="{BAF7B6F9-D431-43A0-96A8-D4ABB13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908"/>
    <w:rPr>
      <w:sz w:val="20"/>
      <w:szCs w:val="20"/>
    </w:rPr>
  </w:style>
  <w:style w:type="table" w:styleId="a7">
    <w:name w:val="Table Grid"/>
    <w:basedOn w:val="a1"/>
    <w:uiPriority w:val="59"/>
    <w:rsid w:val="0092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KnuAcc</dc:creator>
  <cp:keywords/>
  <dc:description/>
  <cp:lastModifiedBy>陳佑嘉</cp:lastModifiedBy>
  <cp:revision>8</cp:revision>
  <dcterms:created xsi:type="dcterms:W3CDTF">2023-03-21T07:51:00Z</dcterms:created>
  <dcterms:modified xsi:type="dcterms:W3CDTF">2024-03-06T03:05:00Z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2023-03-21T00:00:00Z</vt:filetime>
  </property>
</Properties>
</file>